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GA-26-23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Bekämpfung des Eichenprozessionsspinners im Gebiet der Hansestadt Gardelegen Los mechanische Bekämpfung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mechanische Bekämpfung des Eichenprozessionsspinners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